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>Статья 15. Инфраструктура поддержки субъектов малого и среднего предпринимательства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(часть 1 в ред. Федерального </w:t>
      </w:r>
      <w:hyperlink r:id="rId5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 от 28.12.2013 N 396-ФЗ)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(см. текст в предыдущей </w:t>
      </w:r>
      <w:hyperlink r:id="rId6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Федеральных законов от 05.07.2010 </w:t>
      </w:r>
      <w:hyperlink r:id="rId7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153-ФЗ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, от 02.07.2013 </w:t>
      </w:r>
      <w:hyperlink r:id="rId8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144-ФЗ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(см. текст в предыдущей </w:t>
      </w:r>
      <w:hyperlink r:id="rId9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(часть 3 в ред. Федерального </w:t>
      </w:r>
      <w:hyperlink r:id="rId10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 от 02.07.2013 N 144-ФЗ)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(см. текст в предыдущей </w:t>
      </w:r>
      <w:hyperlink r:id="rId11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r:id="rId12" w:anchor="p236" w:tooltip="Ссылка на текущий документ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частью 3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настоящей статьи.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Федерального </w:t>
      </w:r>
      <w:hyperlink r:id="rId13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 от 02.07.2013 N 144-ФЗ)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(см. текст в предыдущей </w:t>
      </w:r>
      <w:hyperlink r:id="rId14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>Статья 16. Формы, условия и порядок поддержки субъектов малого и среднего предпринимательства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</w:t>
      </w:r>
      <w:r w:rsidRPr="00BE4DC3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r:id="rId15" w:anchor="p245" w:tooltip="Ссылка на текущий документ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частью 1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Федерального </w:t>
      </w:r>
      <w:hyperlink r:id="rId16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 от 27.12.2009 N 365-ФЗ)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(см. текст в предыдущей </w:t>
      </w:r>
      <w:hyperlink r:id="rId17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>Статья 17. Финансовая поддержка субъектов малого и среднего предпринимательства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8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субсидий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, </w:t>
      </w:r>
      <w:hyperlink r:id="rId19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бюджетных инвестиций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, государственных и муниципальных </w:t>
      </w:r>
      <w:hyperlink r:id="rId20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гарантий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21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порядке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>, установленном Правительством Российской Федерации.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Федерального </w:t>
      </w:r>
      <w:hyperlink r:id="rId22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 от 02.07.2013 N 144-ФЗ)</w:t>
      </w:r>
    </w:p>
    <w:p w:rsidR="00BE4DC3" w:rsidRPr="00BE4DC3" w:rsidRDefault="00BE4DC3" w:rsidP="00BE4DC3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E4DC3">
        <w:rPr>
          <w:rFonts w:ascii="Tahoma" w:eastAsia="Times New Roman" w:hAnsi="Tahoma" w:cs="Tahoma"/>
          <w:sz w:val="19"/>
          <w:szCs w:val="19"/>
          <w:lang w:eastAsia="ru-RU"/>
        </w:rPr>
        <w:t xml:space="preserve">(см. текст в предыдущей </w:t>
      </w:r>
      <w:hyperlink r:id="rId23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A947CF" w:rsidRDefault="00BE4DC3" w:rsidP="00BE4DC3">
      <w:r w:rsidRPr="00BE4DC3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BE4DC3">
        <w:rPr>
          <w:rFonts w:ascii="Tahoma" w:eastAsia="Times New Roman" w:hAnsi="Tahoma" w:cs="Tahoma"/>
          <w:sz w:val="19"/>
          <w:szCs w:val="19"/>
          <w:lang w:eastAsia="ru-RU"/>
        </w:rPr>
        <w:br/>
      </w:r>
      <w:hyperlink r:id="rId24" w:history="1">
        <w:r w:rsidRPr="00BE4DC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http://www.consultant.ru/document/cons_doc_LAW_157188/?frame=11</w:t>
        </w:r>
      </w:hyperlink>
      <w:r w:rsidRPr="00BE4DC3">
        <w:rPr>
          <w:rFonts w:ascii="Tahoma" w:eastAsia="Times New Roman" w:hAnsi="Tahoma" w:cs="Tahoma"/>
          <w:sz w:val="19"/>
          <w:szCs w:val="19"/>
          <w:lang w:eastAsia="ru-RU"/>
        </w:rPr>
        <w:br/>
        <w:t>© КонсультантПлюс, 1992-2015</w:t>
      </w:r>
      <w:bookmarkStart w:id="0" w:name="_GoBack"/>
      <w:bookmarkEnd w:id="0"/>
    </w:p>
    <w:sectPr w:rsidR="00A9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C3"/>
    <w:rsid w:val="00A947CF"/>
    <w:rsid w:val="00B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456/?dst=100018" TargetMode="External"/><Relationship Id="rId13" Type="http://schemas.openxmlformats.org/officeDocument/2006/relationships/hyperlink" Target="http://www.consultant.ru/document/cons_doc_LAW_148456/?dst=100021" TargetMode="External"/><Relationship Id="rId18" Type="http://schemas.openxmlformats.org/officeDocument/2006/relationships/hyperlink" Target="http://www.consultant.ru/document/cons_doc_LAW_173022/?dst=140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3683/?dst=100026" TargetMode="External"/><Relationship Id="rId7" Type="http://schemas.openxmlformats.org/officeDocument/2006/relationships/hyperlink" Target="http://www.consultant.ru/document/cons_doc_LAW_149779/?dst=100028" TargetMode="External"/><Relationship Id="rId12" Type="http://schemas.openxmlformats.org/officeDocument/2006/relationships/hyperlink" Target="http://www.consultant.ru/document/cons_doc_LAW_157188/?frame=11" TargetMode="External"/><Relationship Id="rId17" Type="http://schemas.openxmlformats.org/officeDocument/2006/relationships/hyperlink" Target="http://www.consultant.ru/document/cons_doc_LAW_90233/?dst=10015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68148/?dst=100131" TargetMode="External"/><Relationship Id="rId20" Type="http://schemas.openxmlformats.org/officeDocument/2006/relationships/hyperlink" Target="http://www.consultant.ru/document/cons_doc_LAW_173022/?dst=18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765/?dst=100151" TargetMode="External"/><Relationship Id="rId11" Type="http://schemas.openxmlformats.org/officeDocument/2006/relationships/hyperlink" Target="http://www.consultant.ru/document/cons_doc_LAW_156924/?dst=100153" TargetMode="External"/><Relationship Id="rId24" Type="http://schemas.openxmlformats.org/officeDocument/2006/relationships/hyperlink" Target="http://www.consultant.ru/document/cons_doc_LAW_157188/?frame=11" TargetMode="External"/><Relationship Id="rId5" Type="http://schemas.openxmlformats.org/officeDocument/2006/relationships/hyperlink" Target="http://www.consultant.ru/document/cons_doc_LAW_160244/?dst=100331" TargetMode="External"/><Relationship Id="rId15" Type="http://schemas.openxmlformats.org/officeDocument/2006/relationships/hyperlink" Target="http://www.consultant.ru/document/cons_doc_LAW_157188/?frame=11" TargetMode="External"/><Relationship Id="rId23" Type="http://schemas.openxmlformats.org/officeDocument/2006/relationships/hyperlink" Target="http://www.consultant.ru/document/cons_doc_LAW_122779/?dst=100161" TargetMode="External"/><Relationship Id="rId10" Type="http://schemas.openxmlformats.org/officeDocument/2006/relationships/hyperlink" Target="http://www.consultant.ru/document/cons_doc_LAW_148456/?dst=100019" TargetMode="External"/><Relationship Id="rId19" Type="http://schemas.openxmlformats.org/officeDocument/2006/relationships/hyperlink" Target="http://www.consultant.ru/document/cons_doc_LAW_173022/?dst=1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2779/?dst=2" TargetMode="External"/><Relationship Id="rId14" Type="http://schemas.openxmlformats.org/officeDocument/2006/relationships/hyperlink" Target="http://www.consultant.ru/document/cons_doc_LAW_156924/?dst=100154" TargetMode="External"/><Relationship Id="rId22" Type="http://schemas.openxmlformats.org/officeDocument/2006/relationships/hyperlink" Target="http://www.consultant.ru/document/cons_doc_LAW_148456/?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2015-06-17T23:36:00Z</dcterms:created>
  <dcterms:modified xsi:type="dcterms:W3CDTF">2015-06-17T23:36:00Z</dcterms:modified>
</cp:coreProperties>
</file>